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D3" w:rsidRPr="004A7ED3" w:rsidRDefault="008F7054" w:rsidP="004A7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bookmarkStart w:id="0" w:name="_GoBack"/>
      <w:bookmarkEnd w:id="0"/>
      <w:r w:rsidR="004A7ED3" w:rsidRPr="004A7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 KONKURSU </w:t>
      </w:r>
    </w:p>
    <w:p w:rsidR="004A7ED3" w:rsidRPr="004A7ED3" w:rsidRDefault="004A7ED3" w:rsidP="004A7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Na najpiękniejszy wieniec dożynkowy</w:t>
      </w:r>
    </w:p>
    <w:p w:rsidR="004A7ED3" w:rsidRPr="004A7ED3" w:rsidRDefault="004A7ED3" w:rsidP="004A7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DOŻYNKI POWIATOWE W OTYNIU 2019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I. Cel konkursu:</w:t>
      </w:r>
    </w:p>
    <w:p w:rsidR="004A7ED3" w:rsidRPr="004A7ED3" w:rsidRDefault="004A7ED3" w:rsidP="004A7E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ED3" w:rsidRPr="004A7ED3" w:rsidRDefault="004A7ED3" w:rsidP="004A7E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dziedzictwa kulturowego wsi oraz wzbogacenie ludowego charakteru tradycyjnego Święta Plonów, którego symbolem jest bochen chleba i wieniec dożynkowy.</w:t>
      </w:r>
    </w:p>
    <w:p w:rsidR="004A7ED3" w:rsidRPr="004A7ED3" w:rsidRDefault="004A7ED3" w:rsidP="004A7ED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bogactwa plonów wplecionych w wieniec dożynkowy.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II. Organizatorzy konkursu:</w:t>
      </w:r>
    </w:p>
    <w:p w:rsidR="004A7ED3" w:rsidRPr="004A7ED3" w:rsidRDefault="004A7ED3" w:rsidP="004A7E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ED3" w:rsidRPr="004A7ED3" w:rsidRDefault="004A7ED3" w:rsidP="004A7E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rostwo Powiatowe Powiatu Nowosolskiego</w:t>
      </w:r>
    </w:p>
    <w:p w:rsidR="004A7ED3" w:rsidRPr="004A7ED3" w:rsidRDefault="004A7ED3" w:rsidP="004A7ED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Otyniu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III. Uczestnicy:</w:t>
      </w:r>
    </w:p>
    <w:p w:rsidR="004A7ED3" w:rsidRPr="004A7ED3" w:rsidRDefault="004A7ED3" w:rsidP="004A7E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ED3" w:rsidRPr="004A7ED3" w:rsidRDefault="004A7ED3" w:rsidP="004A7ED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Koła Gospodyń Wiejskich</w:t>
      </w:r>
    </w:p>
    <w:p w:rsidR="004A7ED3" w:rsidRPr="004A7ED3" w:rsidRDefault="004A7ED3" w:rsidP="004A7ED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Rady Sołeckie</w:t>
      </w:r>
    </w:p>
    <w:p w:rsidR="004A7ED3" w:rsidRPr="004A7ED3" w:rsidRDefault="004A7ED3" w:rsidP="004A7ED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prywatne nie będące artystami zawodowymi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IV. Kryteria oceny: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wieńce, które w latach 2017/2018 zajęły I </w:t>
      </w:r>
      <w:proofErr w:type="spellStart"/>
      <w:r w:rsidRPr="004A7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Pr="004A7E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 miejsce nie będą oceniane w konkursie. Mogą być wystawione, otrzymują wyróżnienia.</w:t>
      </w:r>
    </w:p>
    <w:p w:rsidR="004A7ED3" w:rsidRPr="004A7ED3" w:rsidRDefault="004A7ED3" w:rsidP="004A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wieńce tradycyjne:</w:t>
      </w:r>
    </w:p>
    <w:p w:rsidR="004A7ED3" w:rsidRPr="004A7ED3" w:rsidRDefault="004A7ED3" w:rsidP="004A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materiały wykorzystywane w wieńcu muszą być związane ze Świętem Plonów (kłosy, ziarno, warzywa, owoce, kwiaty)</w:t>
      </w:r>
    </w:p>
    <w:p w:rsidR="004A7ED3" w:rsidRPr="004A7ED3" w:rsidRDefault="004A7ED3" w:rsidP="004A7E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 zewnętrzny: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– kształt – forma korony</w:t>
      </w: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materiał – dopuszcza się użycie takich materiałów jak zasuszone części roślin, w tym zboża, zioła oraz owoce, warzywa, żywe kwiaty, papier, tkanina, do konstrukcji można użyć metalu lub drewna</w:t>
      </w: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kolor – kolorystyka dowolna</w:t>
      </w: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kompozycja – dowolna pod warunkiem zachowania kształtu korony</w:t>
      </w: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zgodność z wymiarami (wysokość do 170 cm, szerokość do 150 cm)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V. Warunki uczestnictwa w konkursie na szczeblu powiatowym:</w:t>
      </w:r>
    </w:p>
    <w:p w:rsidR="004A7ED3" w:rsidRPr="004A7ED3" w:rsidRDefault="004A7ED3" w:rsidP="004A7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Uzyskanie nominacji w Gminie</w:t>
      </w:r>
    </w:p>
    <w:p w:rsidR="004A7ED3" w:rsidRPr="004A7ED3" w:rsidRDefault="004A7ED3" w:rsidP="004A7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wieńców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31.08.2019 </w:t>
      </w: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16.30 na boisko </w:t>
      </w:r>
      <w:r w:rsidR="008F7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S. Żeromskiego w Otyniu.</w:t>
      </w:r>
    </w:p>
    <w:p w:rsidR="004A7ED3" w:rsidRPr="004A7ED3" w:rsidRDefault="004A7ED3" w:rsidP="004A7E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Dołączenie do każdego wieńca opisu zawierającego nazwiska twórców, nazwę gminy i miejscowości, w której został wykonany oraz inne informacje o wieńcu, wg uznania twórców.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VI. Przebieg konkursu: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 – wybór w gminie od jednego do trzech wieńców, w obu kategoriach łącznie i zgłoszenie wg załączonego wzoru do konkursu powiatowego w terminie </w:t>
      </w:r>
      <w:r w:rsidR="008F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27.08.2019 </w:t>
      </w:r>
      <w:r w:rsidR="008F7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F705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Centrum Kultury w Otyniu.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ETAP II – konkurs powiatowy – dokonanie oceny wieńców w dniu 31.08.2019  godz. 17.45 oraz przyznanie nagród i wyróżnień, ogłoszenie wyników nastąpi w trakcie Powiatowych Dożynek , w dniu 31.08.2019 w Otyniu.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VII Gminy z Powiatu Nowosolskiego:</w:t>
      </w:r>
    </w:p>
    <w:p w:rsidR="004A7ED3" w:rsidRPr="004A7ED3" w:rsidRDefault="004A7ED3" w:rsidP="004A7E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ED3" w:rsidRPr="004A7ED3" w:rsidRDefault="004A7ED3" w:rsidP="004A7ED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dokonają nominacji 1-3 wieńców w kategorii wieńce tradycyjne, do konkursu powiatowego.</w:t>
      </w:r>
    </w:p>
    <w:p w:rsidR="004A7ED3" w:rsidRPr="004A7ED3" w:rsidRDefault="004A7ED3" w:rsidP="004A7ED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Udzielą pomocy w zorganizowaniu transportu wieńców do miejsca oceny w Otyniu.</w:t>
      </w:r>
    </w:p>
    <w:p w:rsidR="004A7ED3" w:rsidRPr="004A7ED3" w:rsidRDefault="004A7ED3" w:rsidP="004A7ED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Organizują grupy wieńcowe, które reprezentują poszczególne gminy w obrzędach dożynkowych.</w:t>
      </w:r>
    </w:p>
    <w:p w:rsidR="004A7ED3" w:rsidRPr="004A7ED3" w:rsidRDefault="004A7ED3" w:rsidP="004A7ED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prosimy o kontakt z Krzysztof Gąsior </w:t>
      </w:r>
      <w:r w:rsidR="008F70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 502</w:t>
      </w:r>
      <w:r w:rsidR="008F70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358</w:t>
      </w:r>
      <w:r w:rsidR="008F7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922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VIII Ocena i nagrody drugiego etapu konkursu:</w:t>
      </w:r>
    </w:p>
    <w:p w:rsidR="004A7ED3" w:rsidRPr="004A7ED3" w:rsidRDefault="004A7ED3" w:rsidP="004A7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wieńców dokonuje Komisja Konkursowa złożona z przedstawicieli organizatorów</w:t>
      </w:r>
    </w:p>
    <w:p w:rsidR="004A7ED3" w:rsidRPr="004A7ED3" w:rsidRDefault="004A7ED3" w:rsidP="004A7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Oceniane będą wieńce w kategorii wieniec tradycyjny</w:t>
      </w:r>
    </w:p>
    <w:p w:rsidR="004A7ED3" w:rsidRPr="004A7ED3" w:rsidRDefault="004A7ED3" w:rsidP="004A7E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Z oceny sporządza się protokół zawierający informacje o:</w:t>
      </w:r>
    </w:p>
    <w:p w:rsidR="004A7ED3" w:rsidRPr="004A7ED3" w:rsidRDefault="004A7ED3" w:rsidP="004A7ED3">
      <w:pPr>
        <w:numPr>
          <w:ilvl w:val="0"/>
          <w:numId w:val="9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ED3" w:rsidRPr="004A7ED3" w:rsidRDefault="004A7ED3" w:rsidP="004A7ED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Składzie Komisji Konkursowej</w:t>
      </w:r>
    </w:p>
    <w:p w:rsidR="004A7ED3" w:rsidRPr="004A7ED3" w:rsidRDefault="004A7ED3" w:rsidP="004A7ED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Przyznawanych pierwszych trzech nagrodach</w:t>
      </w:r>
    </w:p>
    <w:p w:rsidR="004A7ED3" w:rsidRPr="004A7ED3" w:rsidRDefault="004A7ED3" w:rsidP="004A7ED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Przyznanych wyróżnieniach</w:t>
      </w:r>
    </w:p>
    <w:p w:rsidR="004A7ED3" w:rsidRPr="004A7ED3" w:rsidRDefault="004A7ED3" w:rsidP="004A7ED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Przyznanego dyplomu za udział</w:t>
      </w:r>
    </w:p>
    <w:p w:rsidR="004A7ED3" w:rsidRPr="004A7ED3" w:rsidRDefault="004A7ED3" w:rsidP="004A7E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Nagrodzone i wyróżnione będą wszystkie wieńce biorące udział w konkursie</w:t>
      </w:r>
    </w:p>
    <w:p w:rsidR="004A7ED3" w:rsidRPr="004A7ED3" w:rsidRDefault="004A7ED3" w:rsidP="004A7E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Wieńce nie spełniające kryteriów zawartych w punktach niniejszego regulaminu nie będą oceniane w konkursie.</w:t>
      </w:r>
    </w:p>
    <w:p w:rsidR="004A7ED3" w:rsidRPr="004A7ED3" w:rsidRDefault="004A7ED3" w:rsidP="004A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ED3">
        <w:rPr>
          <w:rFonts w:ascii="Times New Roman" w:eastAsia="Times New Roman" w:hAnsi="Times New Roman" w:cs="Times New Roman"/>
          <w:sz w:val="24"/>
          <w:szCs w:val="24"/>
          <w:lang w:eastAsia="pl-PL"/>
        </w:rPr>
        <w:t>IX. Wieńce biorące udział w konkursie zostaną zwrócone twórcom, którzy odbierają je po zakończeniu uroczystości dożynkowych lub za ich zgodą będą przekazane reprezentantom władz, instytucji i fundatora nagród.</w:t>
      </w:r>
    </w:p>
    <w:sectPr w:rsidR="004A7ED3" w:rsidRPr="004A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26F7"/>
    <w:multiLevelType w:val="multilevel"/>
    <w:tmpl w:val="F8B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1321"/>
    <w:multiLevelType w:val="multilevel"/>
    <w:tmpl w:val="2BD2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15775"/>
    <w:multiLevelType w:val="multilevel"/>
    <w:tmpl w:val="D1F4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33BFD"/>
    <w:multiLevelType w:val="multilevel"/>
    <w:tmpl w:val="4414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A56F6A"/>
    <w:multiLevelType w:val="multilevel"/>
    <w:tmpl w:val="FAE01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50A54"/>
    <w:multiLevelType w:val="multilevel"/>
    <w:tmpl w:val="B258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279FF"/>
    <w:multiLevelType w:val="multilevel"/>
    <w:tmpl w:val="F4A0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BB24A9"/>
    <w:multiLevelType w:val="multilevel"/>
    <w:tmpl w:val="61C4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E705C"/>
    <w:multiLevelType w:val="multilevel"/>
    <w:tmpl w:val="8CAC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F1217"/>
    <w:multiLevelType w:val="multilevel"/>
    <w:tmpl w:val="5FBA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F3"/>
    <w:rsid w:val="00163728"/>
    <w:rsid w:val="003C7D2D"/>
    <w:rsid w:val="00440A37"/>
    <w:rsid w:val="004919F3"/>
    <w:rsid w:val="004A7ED3"/>
    <w:rsid w:val="00547661"/>
    <w:rsid w:val="008F7054"/>
    <w:rsid w:val="00A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B48F"/>
  <w15:chartTrackingRefBased/>
  <w15:docId w15:val="{93B74266-8EAE-495C-8A2E-571DFC67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7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Rybarczyk</dc:creator>
  <cp:keywords/>
  <dc:description/>
  <cp:lastModifiedBy>Anna Rybarczyk</cp:lastModifiedBy>
  <cp:revision>1</cp:revision>
  <dcterms:created xsi:type="dcterms:W3CDTF">2019-07-10T05:36:00Z</dcterms:created>
  <dcterms:modified xsi:type="dcterms:W3CDTF">2019-07-10T06:52:00Z</dcterms:modified>
</cp:coreProperties>
</file>